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70" w:rsidRPr="007F4070" w:rsidRDefault="007F4070" w:rsidP="007F4070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230700 від 23.01.2020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Надання послуг з компенсації перетікань реактивної енергії ДК 021:2015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23.01.2020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613 233.00 UAH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102 205.50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ПАТ "Вінницяобленерго" СО "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Замостянські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ЕМ"</w:t>
      </w: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(00130694)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вул.Гніванське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2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Соломонюк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Л. С.</w:t>
      </w:r>
    </w:p>
    <w:p w:rsidR="007F4070" w:rsidRPr="007F4070" w:rsidRDefault="007F4070" w:rsidP="007F4070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7F4070" w:rsidRPr="007F4070" w:rsidRDefault="007F4070" w:rsidP="007F4070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Pr="007F4070" w:rsidRDefault="007F4070" w:rsidP="007F4070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 від 23.01.2020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50510000-3: Послуги з ремонту і технічного обслуговування насосів, клапанів, кранів і металевих контейнерів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Надання послуг з ремонту і технічного обслуговування насосів, клапанів, кранів і металевих контейнерів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23.01.2020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5 456.75 UAH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909.46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5 456.75 UAH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"ГІДРОХАУС"</w:t>
      </w: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(35904141)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пров.широцького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14ж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Подибайло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 А</w:t>
      </w:r>
    </w:p>
    <w:p w:rsidR="007F4070" w:rsidRPr="007F4070" w:rsidRDefault="007F4070" w:rsidP="007F4070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F4070" w:rsidRPr="007F4070" w:rsidTr="007F4070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F4070" w:rsidRPr="007F4070" w:rsidTr="007F4070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23.01.2020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5 456.75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F4070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Договір № 18 від 27.01.2020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1"/>
          <w:szCs w:val="21"/>
          <w:u w:val="single"/>
          <w:lang w:eastAsia="uk-UA"/>
        </w:rPr>
        <w:t>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7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▪    18420000-9: Аксесуари для одягу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Поставка рукавиць х/б та брезентових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з 27.01.2020 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8 500.00 UAH в </w:t>
      </w:r>
      <w:proofErr w:type="spellStart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. ПДВ 1 416.67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1 550.46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8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▪   ФОП Фізична особа-підприємець Шевченко </w:t>
      </w:r>
      <w:proofErr w:type="spellStart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Вячеслав</w:t>
      </w:r>
      <w:proofErr w:type="spellEnd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 Михайлович (2827606850)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Україна, , Вінниця, Короленко, буд. 35 , кв.96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Керівник: Шевченко </w:t>
      </w:r>
      <w:proofErr w:type="spellStart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Вячеслав</w:t>
      </w:r>
      <w:proofErr w:type="spellEnd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 Михайлович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F4070" w:rsidRPr="007F4070" w:rsidTr="007F4070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ОПЦІЇ</w:t>
            </w:r>
          </w:p>
        </w:tc>
      </w:tr>
      <w:tr w:rsidR="007F4070" w:rsidRPr="007F4070" w:rsidTr="007F4070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2426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29.01.2020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1 550.46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</w:p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proofErr w:type="spellStart"/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edit</w:t>
            </w:r>
            <w:proofErr w:type="spellEnd"/>
          </w:p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</w:p>
        </w:tc>
      </w:tr>
    </w:tbl>
    <w:p w:rsidR="007F4070" w:rsidRPr="007F4070" w:rsidRDefault="007F4070" w:rsidP="007F4070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Договір № 7 від 27.01.2020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1"/>
          <w:szCs w:val="21"/>
          <w:u w:val="single"/>
          <w:lang w:eastAsia="uk-UA"/>
        </w:rPr>
        <w:t>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10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▪    33710000-0: Парфуми, засоби гігієни та презервативи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Поставка мила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з 27.01.2020 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4 000.00 UAH в </w:t>
      </w:r>
      <w:proofErr w:type="spellStart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. ПДВ 666.67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2 077.20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11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▪   ЮО ТОВ "СВ Технологія (24898783)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вул.Лебединського</w:t>
      </w:r>
      <w:proofErr w:type="spellEnd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, буд. 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Ісмагулов</w:t>
      </w:r>
      <w:proofErr w:type="spellEnd"/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 xml:space="preserve"> С. Р.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F4070" w:rsidRPr="007F4070" w:rsidTr="007F4070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ОПЦІЇ</w:t>
            </w:r>
          </w:p>
        </w:tc>
      </w:tr>
      <w:tr w:rsidR="007F4070" w:rsidRPr="007F4070" w:rsidTr="007F4070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28.01.2020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2 077.20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</w:p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proofErr w:type="spellStart"/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edit</w:t>
            </w:r>
            <w:proofErr w:type="spellEnd"/>
          </w:p>
          <w:p w:rsidR="007F4070" w:rsidRPr="007F4070" w:rsidRDefault="007F4070" w:rsidP="007F4070">
            <w:pPr>
              <w:pBdr>
                <w:top w:val="single" w:sz="6" w:space="0" w:color="auto"/>
              </w:pBd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</w:p>
        </w:tc>
      </w:tr>
    </w:tbl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Pr="007F4070" w:rsidRDefault="007F4070" w:rsidP="007F4070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Договір № 13 від 29.01.2020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Постачальник зобов’язується поставити Замовникові різні автозапчастин - 34330000-9 Запасні частини до вантажних транспортних засобів, фургонів та легкових автомобілів, а Замовник – прийняти і оплатити цей Товар.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з 29.01.2020 </w:t>
      </w:r>
      <w:r w:rsidRPr="007F4070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ГРАНИЧНЦ, ЩО ПЕРЕДБАЧНА ЗУ ПРО ПУБЛІЧНІ ЗАКУПІВЛІ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9 990.00 UAH </w:t>
      </w:r>
      <w:r w:rsidRPr="007F4070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F4070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F4070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(немає даних)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0.00 UAH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ФОП Фізична особа підприємець Чернишов Ігор Олександрович,</w:t>
      </w: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 (3186607530)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вінниця</w:t>
      </w:r>
      <w:proofErr w:type="spellEnd"/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, Привокзальна, буд. 9д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Керівник: Чернишов і о</w:t>
      </w:r>
    </w:p>
    <w:p w:rsidR="007F4070" w:rsidRPr="007F4070" w:rsidRDefault="007F4070" w:rsidP="007F4070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7F4070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</w:p>
    <w:p w:rsidR="007F4070" w:rsidRPr="007F4070" w:rsidRDefault="007F4070" w:rsidP="007F4070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lastRenderedPageBreak/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7F4070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0</w:t>
      </w:r>
    </w:p>
    <w:p w:rsidR="007F4070" w:rsidRPr="007F4070" w:rsidRDefault="007F4070" w:rsidP="007F4070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 від 29.01.2020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Поставка різного знаряддя для праці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29.01.2020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13 000.00 UAH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2 166.67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ФОП Фізична особа-підприємець Лук’ян Михайло Федорович</w:t>
      </w: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(2604312359)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Вінниця,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Зулінського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44-в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Лук’ян м ф</w:t>
      </w:r>
    </w:p>
    <w:p w:rsidR="007F4070" w:rsidRPr="007F4070" w:rsidRDefault="007F4070" w:rsidP="007F4070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Pr="007F4070" w:rsidRDefault="007F4070" w:rsidP="007F4070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7F4070" w:rsidRPr="007F4070" w:rsidRDefault="007F4070" w:rsidP="007F4070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Pr="007F4070" w:rsidRDefault="007F4070" w:rsidP="007F4070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7F4070" w:rsidRPr="007F4070" w:rsidRDefault="007F4070" w:rsidP="007F4070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 від 29.01.2020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34350000-5: Шини для транспортних засобів великої та малої тоннажності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Поставка шин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29.01.2020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29 990.00 UAH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4 983.34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13 950.58 UAH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 xml:space="preserve">Україна, 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7F4070" w:rsidRPr="007F4070" w:rsidRDefault="007F4070" w:rsidP="007F4070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7F4070" w:rsidRPr="007F4070" w:rsidRDefault="007F4070" w:rsidP="007F4070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F4070" w:rsidRPr="007F4070" w:rsidTr="007F4070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</w:pPr>
            <w:r w:rsidRPr="007F4070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Всього актів / накладних: 1</w:t>
            </w:r>
          </w:p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F4070" w:rsidRPr="007F4070" w:rsidTr="007F4070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602086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06.02.2020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13 950.58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 від 29.01.2020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Поставка різних механічних запасних частин крім двигунів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29.01.2020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29 900.00 UAH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4 893.34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3 491.15 UAH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7F4070" w:rsidRPr="007F4070" w:rsidRDefault="007F4070" w:rsidP="007F4070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2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F4070" w:rsidRPr="007F4070" w:rsidTr="007F4070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F4070" w:rsidRPr="007F4070" w:rsidTr="007F4070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1703464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17.03.2020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1 607.92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F4070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602087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06.02.2020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1 883.23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F4070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 від 29.01.2020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27.04.2020 </w:t>
      </w:r>
      <w:r w:rsidRPr="007F4070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F4070" w:rsidRPr="007F4070" w:rsidRDefault="007F4070" w:rsidP="007F4070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Поставка різних автозапчастин до двигунів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29.01.2020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F4070" w:rsidRPr="007F4070" w:rsidRDefault="007F4070" w:rsidP="007F4070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29 900.00 UAH </w:t>
      </w: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4 983.34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F4070" w:rsidRPr="007F4070" w:rsidRDefault="007F4070" w:rsidP="007F4070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3 297.22 UAH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F4070" w:rsidRPr="007F4070" w:rsidRDefault="007F4070" w:rsidP="007F4070">
      <w:pPr>
        <w:numPr>
          <w:ilvl w:val="0"/>
          <w:numId w:val="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7F4070" w:rsidRPr="007F4070" w:rsidRDefault="007F4070" w:rsidP="007F407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7F4070" w:rsidRPr="007F4070" w:rsidRDefault="007F4070" w:rsidP="007F4070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F4070" w:rsidRPr="007F4070" w:rsidRDefault="007F4070" w:rsidP="007F4070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2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F4070" w:rsidRPr="007F4070" w:rsidTr="007F4070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F4070" w:rsidRPr="007F4070" w:rsidTr="007F4070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1703456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17.03.2020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2 504.59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F4070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F4070" w:rsidRPr="007F4070" w:rsidRDefault="007F4070" w:rsidP="007F407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7F4070" w:rsidRPr="007F4070" w:rsidTr="007F4070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602091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F4070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792.63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070" w:rsidRPr="007F4070" w:rsidRDefault="007F4070" w:rsidP="007F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18 від 29.01.2020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44460000-2: Стояки та розпірки для шахт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Поставка газового обладнання та запчастин до нього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з 29.01.2020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29 000.00 UAH в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. ПДВ 4 833.34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2 838.64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ПП "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Агротехпостач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плюс" (35111493)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вул.Гонти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35 В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Кукуруза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О. Л.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1703465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17.03.2020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2 838.64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19/2/406 від 30.01.2020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90420000-7: Послуги з очищення стічних вод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65110000-7: Розподіл води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водопостачання; послуги з очищення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з 01.01.2020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граничну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17 061.93 UAH в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. ПДВ 2 843.65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1 539.89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КП "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Вінницяоблводоканал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" (03339012)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вул.Київська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173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Чернятинський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Олександр Дмитрович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6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008100/1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18.03.2020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362.10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008100/3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18.03.2020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196.46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008100/2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18.03.2020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186.30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006224/2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26.02.2020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251.58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006224/3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26.02.2020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68.90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006224/1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26.02.2020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474.55 UAH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1-01/20 від 31.01.2020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72240000-9: Послуги з аналізу та програмування систем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Надання послуг щодо надання професійної та технічної допомоги та консультаційні послуги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28 800.00 UAH в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. ПДВ 4 800.00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7 200.00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ТОВ "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Укравтоматика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" (04872263)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м.Житомир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вул.Перемоги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75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Бичковський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А. С.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3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3/20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2 400.00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2/20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2 400.00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1/20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31.01.2020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2 400.00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163/01-20 від 31.01.2020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90510000-5: Утилізація сміття та поводження зі сміттям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Надання послуг з поводження з побутовими відходами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15 225.00 UAH в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. ПДВ 2 537.50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1 960.31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КУП "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ЕкоВін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" (33810743)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вул.Соборна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59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Керівник: Гриневич П. О.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3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5339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490.08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2249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612.60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220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31.01.2020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857.63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18/01-20 від 31.01.2020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72410000-7: Послуги провайдерів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Надання телекомунікаційних послуг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4 968.00 UAH в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. ПДВ 828.00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1 242.00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КП "Вінницький інформаційний центр" (36365026)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вул.Соборна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64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Керівник: Бригадир С. С.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3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172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414.00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81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414.00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24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31.01.2020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414.00 UAH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23 від 31.01.2020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▪    71630000-3: Послуги з технічного огляду та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випробовувань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Надання послуг по перевірці технічного стану авто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10 000.00 UAH без ПДВ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3 800.00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ТОВ "Сигнал" (13312468)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Вінниця,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пров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Кості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Широцького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14а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Керівник: Вишневська В А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135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10.02.2020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3 800.00 UAH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24 від 31.01.2020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31440000-2: Акумуляторні батареї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Поставка акумуляторів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з 31.01.2020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15 000.00 UAH в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. ПДВ 2 500.00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2 266.32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ПП "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Агротехпостач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плюс" (35111493)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вул.Гонти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35 В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Кукуруза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О. Л.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602903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06.02.2020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2 266.32 UAH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Договір № 25 від 31.01.2020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 34330000-9: Запасні частини до вантажних транспортних засобів, фургонів та легкових автомобілів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Поставка автозапчастин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20 000.00 UAH в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. ПДВ 3 333.34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8 577.89 UAH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▪   ЮО ПП "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Агротехпостач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плюс" (35111493)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вул.Гонти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, буд. 35 В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Кукуруза</w:t>
      </w:r>
      <w:proofErr w:type="spellEnd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 xml:space="preserve"> О. Л.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2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1703463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17.03.2020</w:t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3 427.10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602095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  <w:t>06.02.2020</w:t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>5 150.79 UAH</w:t>
      </w:r>
      <w:r w:rsidRPr="007F407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Договір № 27 від 31.01.2020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▪    50510000-3: Послуги з ремонту і технічного обслуговування насосів, клапанів, кранів і металевих контейнерів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Надання послуг з ремонту і технічного обслуговування насосів, клапанів гідросистем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23 544.00 UAH в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. ПДВ 3 924.00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▪   ЮО ТОВ "ГІДРОХАУС" (35904141)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пров.широцького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, буд. 14ж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Подибайло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 Р А</w:t>
      </w:r>
    </w:p>
    <w:p w:rsidR="007F4070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Договір № 28 від 31.01.2020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▪    50110000-9: Послуги з ремонту і технічного обслуговування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мототранспортних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 засобів і супутнього обладнання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Надання послуг з ремонту і технічного обслуговування автомобілів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26 282.00 UAH в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. ПДВ 4 380.34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▪   ЮО ТОВ "Фаворит Авто Вінниця" (37690771)</w:t>
      </w:r>
    </w:p>
    <w:p w:rsidR="00BF43F3" w:rsidRP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вул.Коріатовичів</w:t>
      </w:r>
      <w:proofErr w:type="spellEnd"/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, буд. 89</w:t>
      </w:r>
    </w:p>
    <w:p w:rsid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F43F3">
        <w:rPr>
          <w:rFonts w:ascii="inherit" w:eastAsia="Times New Roman" w:hAnsi="inherit" w:cs="Arial"/>
          <w:sz w:val="21"/>
          <w:szCs w:val="21"/>
          <w:lang w:eastAsia="uk-UA"/>
        </w:rPr>
        <w:t>Керівник: Говоруха К. О.</w:t>
      </w:r>
    </w:p>
    <w:p w:rsidR="007010B0" w:rsidRDefault="007010B0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29 від 31.01.2020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72260000-5: Послуги, пов’язані з програмним забезпеченням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Надання послуг із настроювання, інформаційно-довідкового обслуговування програмних продуктів на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компютерах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Замовника, супровід програмного забезпечення на базі ПП 1С: Комплексна конфігурація для 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України 7.7, а також демонстрації співробітникам Замовника правильної технології роботи з даним програмним продуктом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20 800.00 UAH без ПДВ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4 200.00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ФОП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ФОП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Чубатюк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В.І. (2785508219)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вул.Київська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108 , кв.19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Чубатюк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В. І.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1 400.00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1 400.00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31.01.2020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1 400.00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Т/422 від 31.01.2020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64210000-1: Послуги телефонного зв’язку та передачі даних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Надання телекомунікаційних послуг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31.01.2020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1 431.00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238.50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246.29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ТК "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Вінтелепорт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(23106497)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вул.Київська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буд. 14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корп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Б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Степаненко Н.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Т/422-032020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83.14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Т/422-022020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77.42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Т/422-012020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31.01.2020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85.73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31 від 03.02.2020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22820000-4: Бланки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шляхових листів, журналів та іншої друкованої продукції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03.02.2020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13 500.00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2 250.00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6 801.60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"Вінницька міська друкарня (31983570)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вул. Пирогова, буд. 25 , кв.25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Грицик В. С.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38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05.02.2020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6 801.60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33 від 04.02.2020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 71630000-3: Послуги з технічного огляду та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випробовувань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Надання послуг з технічного огляду та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випробовувань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(проведення технічного огляду обладнання)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04.02.2020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19 998.00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3 333.00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1 500.00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НВФ в формі ТОВ "ПРОМСЕРВІСДІАГНОСТИКА" (16297019)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м.Київ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вул.К.Малевича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буд. 23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корп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6 , кв.327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Буримський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В. К.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05.02.2020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1 500.00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305-001615 від 05.02.2020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66510000-8: Страхові послуги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Послуги зі страхування автотранспортних засобів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05.02.2020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1 570.00 UAH без ПДВ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1 570.00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ПрАТ "Місто" (33295475)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вул.Хлібна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25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Поліщук Г В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305-001615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05.02.2020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1 570.00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36 від 05.02.2020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44310000-6: Вироби з дроту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14810000-2: Абразивні вироби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кругів по металу та електродів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05.02.2020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14 300.00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2 383.34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6 513.17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ЮО ТОВ "ТК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Вінторг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(40395313)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вул.Київська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16 , кв.703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Вергелес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О.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2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16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06.03.2020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271.50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05.02.2020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6 241.67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37 від 05.02.2020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60180000-3: Прокат вантажних транспортних засобів із водієм для перевезення товарів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Надання послуг вантажних перевезень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05.02.2020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29 900.00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4 983.34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816.80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"МІКС ЛАЙТ" (40946026)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вул.Г.Успенського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55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Загіка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В. М.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2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97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04.03.2020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408.40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95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04.03.2020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408.40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38 від 05.02.2020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45510000-5: Прокат підіймальних кранів із оператором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прокат підіймального крану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05.02.2020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сума не перевищує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граниічні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мкжі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що передбачені для проведення тендеру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29 600.00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4 933.34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2 786.40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"МІКС ЛАЙТ" (40946026)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вул.Г.Успенського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55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Загіка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В. М.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2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94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04.03.2020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1 671.84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96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04.03.2020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1 114.56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40 від 06.02.2020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33190000-8: Медичне обладнання та вироби медичного призначення різні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аптечки медичної (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стандатр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АМА-1)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06.02.2020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810.00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135.00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ФОП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ФОП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Моргін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Є.Ю. (2784900071)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бул.Свободи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2 , кв.73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Моргін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Є Ю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41 від 06.02.2020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38340000-0: Прилади для вимірювання величин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19510000-4: Гумові вироби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39520000-3: Готові текстильні вироби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. Постачальник зобов’язується поставити Замовникові товари за ДК 021:2015 “Єдиний закупівельний словник” – • Готові текстильні вироби - 39520000-3 Готові текстильні вироби • Гумові вироби (рукавиці діелектричні) 19510000-4 Гумові вироби • Прилади для вимірювання величин (кліщі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струмовимірювальні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) 38340000-0 Прилади для вимірювання величин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06.02.2020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ГРАНИЧНУ, ЩО ПЕРЕДБАЧЕНА ЗУ ПРО ПУБЛІЧНІ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3 660.00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610.00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ПНВП "ДОПОМОГА" (31542998)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пров.Селянський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11 , кв.1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Кетов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О. В.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42 від 06.02.2020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24000000-4: Хімічна продукція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хімічної продукції (кисень)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06.02.2020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1 000.00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166.67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216.00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"Виробничо комерційна фірма "СЕНС ЛТД" (24898170)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Вінницький, с.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Якушинці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Хмельницьке шосе 10 км, буд. б/н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Шеванюк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В. С.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3988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24.02.2020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216.00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46 від 10.02.2020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18000000-9: Одяг, взуття, сумки та аксесуари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спеціального робочого одягу: костюми, черевики, халат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10.02.2020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24 927.80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4 154.63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24 927.80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ЮО ТОВ "Текстиль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Загарія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(39239620)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вул.Г.Арабея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Загарій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С. С.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56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23.03.2020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24 927.80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47 від 11.02.2020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09210000-4: Мастильні засоби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мастил, олив тощо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11.02.2020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29 900.00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4 984.34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5 354.76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ПМП "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Відар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(13343859)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вул.Сабарівське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шосе, буд. 4а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Керівник: Трегуб В.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64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11.02.2020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5 354.76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48 від 11.02.2020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24900000-3: Чисті хімічні речовини та різноманітна хімічна продукція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охолоджувальних рідин, аерозолів, антикорозійних засобів тощо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11.02.2020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9 882.00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1 647.00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828.00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ПМП "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Відар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(13343859)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вул.Сабарівське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шосе, буд. 4а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Трегуб В.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65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11.02.2020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828.00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11799 від 17.02.2020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30190000-7: Офісне устаткування та приладдя різне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канцелярського приладдя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17.02.2020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 xml:space="preserve">29 000.00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4 833.34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11 703.42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"БРАВО-ПАП" (37028812)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вул.Фрунзе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4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Федченко О.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33573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17.02.2020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11 703.42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50 від 17.02.2020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 31150000-2: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Баласти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для розрядних ламп чи трубок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Поставка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баластів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для розрядних ламп чи трубок (дросель для запалювання)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17.02.2020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допорогова закупівля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60 000.00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10 000.00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60 000.00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"КМІТГРУП" (39290823)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м.Полтава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вул.Європейська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146Ж , кв.3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Губерніцький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С.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1/17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17.03.2020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60 000.00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39 від 20.02.2020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09130000-9: Нафта і дистиляти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бензину автомобільного А-95 та дизельного палива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20.02.2020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тендер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380 000.00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63 333.33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Лівайн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торг" (41449359)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м.Дніпро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вул.Акінфієва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30 , кв.403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Музика С. О.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7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28.01.2020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Зміна ціни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28.02.2020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01.09.2020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74 544.00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448 256.50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57 від 21.02.2020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31530000-0: Частини до світильників та освітлювального обладнання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імпульсно-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зарального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пристроя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21.02.2020 по 30.12.2020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тендер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37 631.00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6 271.84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37 631.04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ЮО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тов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"Торговий дім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Світлотенхніка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(30082606)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Україна, , Бровари, Сергія Москаленко, буд. 22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Чоп І О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75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03.03.2020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37 631.04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ВS-230700 від 25.02.2020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09310000-5: Електрична енергія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ПОСТЧАННЯ ЕЛЕТКРИЧНОЇ ЕНЕРГІЇ ЗА УНІВЕРСАЛЬНОЮ ПОСЛУГОЮ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05.02.2020 по 30.04.2020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тендер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13 651 480.03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2 275 246.68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5 707 864.09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"ЕНЕРА ВІННИЦЯ" (41835359)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Україна, , м. Вінниця, вул. Пирогова, буд. 131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Пістружак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Г.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6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230403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30.03.2020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265 620.25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230403/79189/1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30.03.2020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372 242.01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230700/89973/1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24.03.2020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2 450 319.13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230700/62294/1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1 954 109.59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230403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76 200.42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230700/62294/1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25.02.2020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589 372.69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118 від 26.02.2020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09320000-8: Пара, гаряча вода та пов’язана продукція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Послуги з постачання теплової енергії у гарячій воді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01.01.2020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тендер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181 482.65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30 247.11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57 038.85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КП ВМР "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Вінницяміськтеплоенерго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(33126849)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вул. 600-річчя, буд. 13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Шатковська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Людмила Степанівна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16 720.81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21 539.98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31.01.2020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18 778.06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5524369 від 26.02.2020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64220000-4: Телекомунікаційні послуги, крім послуг телефонного зв’язку і передачі даних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стільниковий мобільний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звязок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26.02.2020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граничні межі, визначені для проведення тендерної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25 000.00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4 166.67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5 478.79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ПрАТ " Київстар" (21673832)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м.Київ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вул. Дегтярівська, буд. 53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Годзь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С. Г.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2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91-5192426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2 750.96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90-2696007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2 727.83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7756194 від 26.02.2020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64210000-1: Послуги телефонного зв’язку та передачі даних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Послуги телефонного зв’язку та передачі даних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26.02.2020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сума не перевищує граничні межі, передбачені законом для проведення тендерних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закупівель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6 000.00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1 000.00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1 350.00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ПрАТ " Київстар" (21673832)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м.Київ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вул. Дегтярівська, буд. 53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Годзь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С. Г.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2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38-5192429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31.03.2020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675.00 UAH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37-2696010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29.02.2020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675.00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б/н від 02.03.2020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22210000-5: Газети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Надання поштової послуги - передплати та оформлення замовлень по передплаті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02.04.2020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7 945.92 UAH без ПДВ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7 945.92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АТ "УКРПОШТА" Вінницька дирекція (20116650)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вул.Соборна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59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Керівник: Пилипчук В. П.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б/н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02.03.2020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7 945.92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65 від 04.03.2020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31680000-6: Електричне приладдя та супутні товари до електричного обладнання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Поставка стояків віброваних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04.03.2020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28 224.00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4 704.00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28 224.00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▪   ЮО ТОВ "ТК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Вінторг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" (40395313)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вул.Київська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, буд. 16 , кв.703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Вергелес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О. В.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15</w:t>
      </w: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ab/>
        <w:t>04.03.2020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28 224.00 UAH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Договір № 68 від 16.03.2020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 31650000-7: Ізоляційне приладдя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Поставка муфт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зєднувальних</w:t>
      </w:r>
      <w:proofErr w:type="spellEnd"/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з 16.03.2020 по 31.12.2020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1 780.80 UAH в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. ПДВ 296.80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▪   ЮО ТОВ "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Промавтоматика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Вінниця" (34849153)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вул.Хмельницьке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шосе, буд. 145</w:t>
      </w:r>
    </w:p>
    <w:p w:rsidR="007010B0" w:rsidRP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Ганчук</w:t>
      </w:r>
      <w:proofErr w:type="spellEnd"/>
      <w:r w:rsidRPr="007010B0">
        <w:rPr>
          <w:rFonts w:ascii="inherit" w:eastAsia="Times New Roman" w:hAnsi="inherit" w:cs="Arial"/>
          <w:sz w:val="21"/>
          <w:szCs w:val="21"/>
          <w:lang w:eastAsia="uk-UA"/>
        </w:rPr>
        <w:t xml:space="preserve"> М. Д.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7010B0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69 від 16.03.2020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19520000-7: Пластмасові вироби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Поставка пластмасових виробів (шар d400 "Опал", шар d250 "Опал", шар d300 "Опал")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16.03.2020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24 569.83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4 094.97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ТОВ "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Промавтоматика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Вінниця" (34849153)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вул.Хмельницьке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шосе, буд. 145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Ганчук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М. Д.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7010B0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</w:t>
      </w:r>
      <w:proofErr w:type="spellEnd"/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71 від 17.03.2020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44810000-1: Фарби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Поставка фарби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17.03.2020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26 717.64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4 452.94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10 800.96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ТОВ"ПРОТОР-ЛТД" (13323621)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вул.Соборна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буд. 85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Керівник: Шанська О. В.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keyboard_arrow_down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1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308</w:t>
      </w: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ab/>
        <w:t>30.03.2020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10 800.96 UAH</w:t>
      </w: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72 від 17.03.2020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85110000-3: Послуги лікувальних закладів та супутні послуги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Замовник» замовляє, а «Виконавець» надає послуги за кодом ДК 021:2015 - 85110000-3 Послуги лікувальних закладів та супутні послуги. (Проведення обов’язкових профілактичних медичних оглядів працівників окремих професій, виробництва та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хвороб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(Наказ №280 від23.07.2002р , №150 від 21.02.2013 р.) Ліцензія МОЗ України АЕ №459096 від 02.07.14 р. Проведення профілактичних медичних оглядів працюючих в шкідливих та небезпечних умовах праці (Наказ №246 МОЗ України від 21.05.2007 р.)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17.03.2020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сума не перевищує граничну, передбачена чинним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законодаввом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13 061.00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(немає даних)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ТОВ "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Лаян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Вінер" (35007886)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Україна, , Вінниця, Гоголя, буд. 19А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Собкова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Т Я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01-02/2029-ОП від 19.03.2020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80510000-2: Послуги з професійної підготовки спеціалістів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Виконавець бере на себе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забов`язання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за рахунок коштів Замовника здійснити навчальну підготовку з питань охорони праці персоналу (посадових осіб, робітників, виконавців) Замовника (далі – навчання) та організувати перевірку знань відповідною державним вимогам затвердженою у встановленому порядку екзаменаційною комісією. (80510000-2 Послуги з професійної підготовки спеціалістів).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19.03.2020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ГРАНИЧНУ, ЩО ПЕРЕДБАЧЕНА ЧИННИМ ЗАКОНОДАВСТВОМ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12 690.00 UAH без ПДВ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▪   ЮО ТОВ «Вінницький навчальний центр житлово-комунального, сільського господарства, транспорту та інфраструктури» (38635533)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Україна, , ВІННИЦЯ, ПОРИКА, буд. 29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Камоцький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О Ц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0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39100000-3: Меблі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Постачальник зобов’язується поставити Замовникові офісні меблі: за ДК 021:2015 “Єдиний закупівельний словник” 39100000-3 Меблі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19.03.2020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сума не перевищує граничну, що передбачена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чииним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законодавством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29 900.00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4 983.34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▪   ФОП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ФОП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Бухтій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В.П. (2866423233)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Україна, , Вінниця, Пирогова, буд. 103-А , кв.24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Бухтій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В П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74 від 19.03.2020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45430000-0: Покривання підлоги та стін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Виконавець зобов'язується власними силами виконати роботи з ремонту покриття підлоги сходових клітин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19.03.2020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29 900.00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4 983.40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ТОВ "ПОДІЛЬСЬКИЙ БУДМОНТАЖ" (42871707)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Україна, , Вінниця, Айвазовського, буд. 8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Керівник: Бабенко Д. А.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76 від 19.03.2020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75250000-3: Послуги пожежних і рятувальних служб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Надання послуг з технічного обслуговування засобів пожежогасіння (вогнегасники)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19.03.2020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1 600.00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266.67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ТОВ"ЯРМУК" (41771662)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Україна, , Вінниця, Вишнева, буд. 4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Щур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</w:t>
      </w:r>
      <w:proofErr w:type="spellEnd"/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197 ЗНЗТЛ від 23.03.2020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09120000-6: Газове паливо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Поставка скрапленого газу (пропан)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23.03.2020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тендер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322 828.80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53 804.80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ТОВ "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Західнафтозбут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" (40617513)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Львів,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Корпенко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буд. 16/2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Литвак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В. І.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81 від 23.03.2020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14810000-2: Абразивні вироби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44510000-8: Знаряддя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18140000-2: Аксесуари до робочого одягу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▪    19520000-7: Пластмасові вироби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24960000-1: Хімічна продукція різна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44830000-7: Мастики, шпаклівки, замазки та розчинники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39220000-0: Кухонне приладдя, товари для дому та господарства і приладдя для закладів громадського харчування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Постачальник зобов'язується поставити Замовникові товари за ДК 021:2015 "Єдиний закупівельний словник": 39220000-0 Кухонне приладдя, товари для дому та господарства і приладдя для закладів громадського харчування (пензель в асортименті); 44830000-7 Мастики, шпаклівки, замазки та розчинники (Сольвент, мастика, наждачний папір водостійкий,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шпатлівка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); 24960000-1Хімічна продукція різна (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грунт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Антікорозійний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перетворювач іржі, герметик); 19520000-7 Пластмасові вироби (плівка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укривочна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стрічка малярна); 18140000-2 Аксесуари до робочого одягу (маска захисна з клапаном); 44510000-8 Знаряддя (шпателя, фільтр, щітка сталева, коло пелюсткове торцеве різне); 14810000-2 Абразивні вироби (щітка-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крацовка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рулон)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23.03.2020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13 232.09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2 205.35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13 232.09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ТОВ "Торговельно-сервісний центр "Хамелеон" (36604482)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вул.Максимовича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буд. 6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Керівник: Ген Д 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Специфікація відсутня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ДОДАТКОВІ УГОДИ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додаткових угод: 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2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keyboard_arrow_down</w:t>
      </w:r>
      <w:proofErr w:type="spellEnd"/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558</w:t>
      </w: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ab/>
        <w:t>24.03.2020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6 831.59 UAH</w:t>
      </w: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ab/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560</w:t>
      </w: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ab/>
        <w:t>24.03.2020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6 400.50 UAH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82 від 25.03.2020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31220000-4: Елементи електричних схем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Поставка елементів електричних схем (затискачі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проколюючі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й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плашечні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наконечник, патрон порцеляновий, гільза)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25.03.2020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допорогова закупівля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158 370.00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26 395.00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lastRenderedPageBreak/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▪   ЮО ТОВ "Інженерно-технічний центр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Енергооблік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" (34325641)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вул.Пирогова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буд. 131а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Степура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О. В.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83 від 25.03.2020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44510000-8: Знаряддя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Поставка знаряддя різного: покажчики напруги,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бокорізи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тощо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25.03.2020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4 174.00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695.67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ПП "Молоток" (36474100)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вул.Максимовича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буд. 6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Керівник: Муляр В. В.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01-03-А від 31.03.2020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71310000-4: Консультаційні послуги у галузях інженерії та будівництва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Надання послуг по атестації робочих місць за умовами праці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31.03.2020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3 000.00 UAH без ПДВ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КПТНЗ "Вінницький навчально-курсовий комбінат житлово-комунального господарства" (03363157)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м.Вінниця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вул.Порика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буд. 29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Панчелюха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С. С.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026/02 ТН від 31.03.2020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71600000-4: Послуги з технічних випробувань, аналізу та консультування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Виконавець приймає на себе зобов'язання з проведення другого технічного нагляду за сертифікованою системою менеджменту якості відповідно до ISO 9001:2015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31.03.2020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25 000.00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4 166.67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▪   ЮО ТОВ "Бюро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мыжнародної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сертифікації" (33056579)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м.Київ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вул.Оболонська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Набережна, буд. 19 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корп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4 , кв.14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Богонос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А С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Договір № 86 від 31.03.2020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Підписано 27.04.2020 перевірити підпис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ДК 021:2015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 34920000-2: Дорожнє обладнання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Предмет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Поставка огорожі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Строк дії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з 31.03.2020 по 31.12.2020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Процедура закупівлі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Сума не перевищує вартісні межі, що передбачені ЗУ "Про публічні закупівлі"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Вартість договору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27 000.00 UAH в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т.ч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. ПДВ 4 500.00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Актів на суму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0.00 UAH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Контрагенти: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▪   ЮО МАЛЕ ПРИВАТНЕ ПІДПРИЄМСТВО "РУСЛАНА" (13337853)</w:t>
      </w:r>
    </w:p>
    <w:p w:rsidR="00B52884" w:rsidRP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Україна, , Вінниця,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Липовецька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, буд. 1</w:t>
      </w:r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Керівник: </w:t>
      </w:r>
      <w:proofErr w:type="spellStart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>Башинський</w:t>
      </w:r>
      <w:proofErr w:type="spellEnd"/>
      <w:r w:rsidRPr="00B52884">
        <w:rPr>
          <w:rFonts w:ascii="inherit" w:eastAsia="Times New Roman" w:hAnsi="inherit" w:cs="Arial"/>
          <w:sz w:val="21"/>
          <w:szCs w:val="21"/>
          <w:lang w:eastAsia="uk-UA"/>
        </w:rPr>
        <w:t xml:space="preserve"> В П</w:t>
      </w:r>
      <w:bookmarkStart w:id="0" w:name="_GoBack"/>
      <w:bookmarkEnd w:id="0"/>
    </w:p>
    <w:p w:rsidR="00B52884" w:rsidRDefault="00B52884" w:rsidP="00B52884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010B0" w:rsidRDefault="007010B0" w:rsidP="007010B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BF43F3" w:rsidRDefault="00BF43F3" w:rsidP="00BF43F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7F4070" w:rsidRPr="007F4070" w:rsidRDefault="007F4070" w:rsidP="007F4070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sectPr w:rsidR="007F4070" w:rsidRPr="007F4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D2A"/>
    <w:multiLevelType w:val="multilevel"/>
    <w:tmpl w:val="44AE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F2BE6"/>
    <w:multiLevelType w:val="multilevel"/>
    <w:tmpl w:val="7F46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6539E"/>
    <w:multiLevelType w:val="multilevel"/>
    <w:tmpl w:val="238E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90E34"/>
    <w:multiLevelType w:val="multilevel"/>
    <w:tmpl w:val="2A0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93C2B"/>
    <w:multiLevelType w:val="multilevel"/>
    <w:tmpl w:val="DDE2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645E1"/>
    <w:multiLevelType w:val="multilevel"/>
    <w:tmpl w:val="2EBC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1281C"/>
    <w:multiLevelType w:val="multilevel"/>
    <w:tmpl w:val="D9F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F6646"/>
    <w:multiLevelType w:val="multilevel"/>
    <w:tmpl w:val="9F0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BA6F32"/>
    <w:multiLevelType w:val="multilevel"/>
    <w:tmpl w:val="4492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768CC"/>
    <w:multiLevelType w:val="multilevel"/>
    <w:tmpl w:val="42DA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0634E"/>
    <w:multiLevelType w:val="multilevel"/>
    <w:tmpl w:val="E488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66179"/>
    <w:multiLevelType w:val="multilevel"/>
    <w:tmpl w:val="6EC8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CD02B7"/>
    <w:multiLevelType w:val="multilevel"/>
    <w:tmpl w:val="8F2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557EC3"/>
    <w:multiLevelType w:val="multilevel"/>
    <w:tmpl w:val="903A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EC3093"/>
    <w:multiLevelType w:val="multilevel"/>
    <w:tmpl w:val="56F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285EBE"/>
    <w:multiLevelType w:val="multilevel"/>
    <w:tmpl w:val="EF26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B3F2A"/>
    <w:multiLevelType w:val="multilevel"/>
    <w:tmpl w:val="CE5E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073211"/>
    <w:multiLevelType w:val="multilevel"/>
    <w:tmpl w:val="C7A6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1B5F88"/>
    <w:multiLevelType w:val="multilevel"/>
    <w:tmpl w:val="5F6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25609B"/>
    <w:multiLevelType w:val="multilevel"/>
    <w:tmpl w:val="CEEC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95C53"/>
    <w:multiLevelType w:val="multilevel"/>
    <w:tmpl w:val="6672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A70B4F"/>
    <w:multiLevelType w:val="multilevel"/>
    <w:tmpl w:val="0D2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4878A3"/>
    <w:multiLevelType w:val="multilevel"/>
    <w:tmpl w:val="A6F6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850E8A"/>
    <w:multiLevelType w:val="multilevel"/>
    <w:tmpl w:val="E504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A7623D"/>
    <w:multiLevelType w:val="multilevel"/>
    <w:tmpl w:val="198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6D03F5"/>
    <w:multiLevelType w:val="multilevel"/>
    <w:tmpl w:val="04A2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6A0CC8"/>
    <w:multiLevelType w:val="multilevel"/>
    <w:tmpl w:val="326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5"/>
  </w:num>
  <w:num w:numId="5">
    <w:abstractNumId w:val="17"/>
  </w:num>
  <w:num w:numId="6">
    <w:abstractNumId w:val="23"/>
  </w:num>
  <w:num w:numId="7">
    <w:abstractNumId w:val="26"/>
  </w:num>
  <w:num w:numId="8">
    <w:abstractNumId w:val="18"/>
  </w:num>
  <w:num w:numId="9">
    <w:abstractNumId w:val="15"/>
  </w:num>
  <w:num w:numId="10">
    <w:abstractNumId w:val="25"/>
  </w:num>
  <w:num w:numId="11">
    <w:abstractNumId w:val="7"/>
  </w:num>
  <w:num w:numId="12">
    <w:abstractNumId w:val="13"/>
  </w:num>
  <w:num w:numId="13">
    <w:abstractNumId w:val="8"/>
  </w:num>
  <w:num w:numId="14">
    <w:abstractNumId w:val="20"/>
  </w:num>
  <w:num w:numId="15">
    <w:abstractNumId w:val="16"/>
  </w:num>
  <w:num w:numId="16">
    <w:abstractNumId w:val="12"/>
  </w:num>
  <w:num w:numId="17">
    <w:abstractNumId w:val="21"/>
  </w:num>
  <w:num w:numId="18">
    <w:abstractNumId w:val="2"/>
  </w:num>
  <w:num w:numId="19">
    <w:abstractNumId w:val="22"/>
  </w:num>
  <w:num w:numId="20">
    <w:abstractNumId w:val="4"/>
  </w:num>
  <w:num w:numId="21">
    <w:abstractNumId w:val="24"/>
  </w:num>
  <w:num w:numId="22">
    <w:abstractNumId w:val="10"/>
  </w:num>
  <w:num w:numId="23">
    <w:abstractNumId w:val="0"/>
  </w:num>
  <w:num w:numId="24">
    <w:abstractNumId w:val="1"/>
  </w:num>
  <w:num w:numId="25">
    <w:abstractNumId w:val="9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A"/>
    <w:rsid w:val="007010B0"/>
    <w:rsid w:val="007F4070"/>
    <w:rsid w:val="00B115DA"/>
    <w:rsid w:val="00B52884"/>
    <w:rsid w:val="00B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4963-AD0A-4041-BDB7-897F860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9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3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08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6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47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3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8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9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07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5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22718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6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8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5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64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05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71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9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9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1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99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4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2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3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3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91634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2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7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0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0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02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2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7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0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3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69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9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5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9843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0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6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0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2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3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6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4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9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3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8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63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5274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5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0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0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8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1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2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94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2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20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2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8709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5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23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3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3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36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506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2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07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09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75889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8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8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8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50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1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8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40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1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3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0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1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0444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7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90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8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0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5369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4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8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3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6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74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6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79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4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7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0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6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9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3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96423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7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9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07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4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63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2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99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1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8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674201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6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0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9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04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0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8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0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7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75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8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88107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9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FAC67-2B85-4BC2-9353-1E2A8D757E09}"/>
</file>

<file path=customXml/itemProps2.xml><?xml version="1.0" encoding="utf-8"?>
<ds:datastoreItem xmlns:ds="http://schemas.openxmlformats.org/officeDocument/2006/customXml" ds:itemID="{5E7199BE-1F6D-4051-8723-D4E157B726AB}"/>
</file>

<file path=customXml/itemProps3.xml><?xml version="1.0" encoding="utf-8"?>
<ds:datastoreItem xmlns:ds="http://schemas.openxmlformats.org/officeDocument/2006/customXml" ds:itemID="{913DA6A1-CB8F-4DE3-A57A-3174EB699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27813</Words>
  <Characters>15854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2020-04-28T04:42:00Z</dcterms:created>
  <dcterms:modified xsi:type="dcterms:W3CDTF">2020-04-28T05:21:00Z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